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8426FC" w:rsidP="0073671A" w14:paraId="51D226F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062E96A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44551C0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BF8E0AC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10209F8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22/11-1.3/145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4E94718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Raivis Belohvoščiks</w:t>
            </w:r>
          </w:p>
          <w:p w:rsidR="00984A6E" w:rsidRPr="00163E88" w:rsidP="00163E88" w14:paraId="2FD43B6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raivis.belohvosciks@gmail.com</w:t>
            </w:r>
          </w:p>
        </w:tc>
      </w:tr>
      <w:tr w14:paraId="37AA86C6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15D00E0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16.05.2025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69B74A4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24013E1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927626E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220243" w:rsidRPr="00F003AE" w:rsidP="00F003AE" w14:paraId="5EB88C6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68EEB87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E07E36" w:rsidP="00E07E36" w14:paraId="66F7EE73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lv-LV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Valsts ugunsdzēsības un glābšanas dienesta (turpmāk – VUGD) Zemgales reģiona pārvaldē (turpmāk – ZRP) 2025.gada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6.maijā saņemts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Jūsu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 iesniegums ar lūgumu sniegt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VUGD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atzinumu par atbilstību ugunsdrošības prasībām nometnes rīkošanai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 xml:space="preserve">, SIA “Rehabilitācijas centrā “Tērvete”, Tērvetē, Tērvetes pagastā, Dobeles novadā </w:t>
      </w:r>
      <w:r>
        <w:rPr>
          <w:rFonts w:ascii="Times New Roman" w:hAnsi="Times New Roman"/>
          <w:color w:val="000000" w:themeColor="text1"/>
          <w:sz w:val="28"/>
          <w:szCs w:val="28"/>
          <w:lang w:val="lv-LV"/>
        </w:rPr>
        <w:t>(turpmāk – Objekts).</w:t>
      </w:r>
    </w:p>
    <w:p w:rsidR="00E07E36" w:rsidP="00E07E36" w14:paraId="50839F79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>Info</w:t>
      </w:r>
      <w:r>
        <w:rPr>
          <w:rFonts w:ascii="Times New Roman" w:hAnsi="Times New Roman"/>
          <w:sz w:val="28"/>
          <w:szCs w:val="28"/>
          <w:lang w:val="lv-LV" w:eastAsia="zh-CN"/>
        </w:rPr>
        <w:t>rmējam, ka VUGD ZRP amatpersona ar speciālo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dienesta </w:t>
      </w:r>
      <w:r>
        <w:rPr>
          <w:rFonts w:ascii="Times New Roman" w:hAnsi="Times New Roman"/>
          <w:sz w:val="28"/>
          <w:szCs w:val="28"/>
          <w:lang w:val="lv-LV" w:eastAsia="zh-CN"/>
        </w:rPr>
        <w:t>pakāpi 2025</w:t>
      </w:r>
      <w:r w:rsidRPr="00B05CF2">
        <w:rPr>
          <w:rFonts w:ascii="Times New Roman" w:hAnsi="Times New Roman"/>
          <w:sz w:val="28"/>
          <w:szCs w:val="28"/>
          <w:lang w:val="lv-LV" w:eastAsia="zh-CN"/>
        </w:rPr>
        <w:t>.gada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>
        <w:rPr>
          <w:rFonts w:ascii="Times New Roman" w:hAnsi="Times New Roman"/>
          <w:sz w:val="28"/>
          <w:szCs w:val="28"/>
          <w:lang w:val="lv-LV" w:eastAsia="zh-CN"/>
        </w:rPr>
        <w:t>19.martā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veica plānotu ugunsdrošības pārbaudi Objektā. Par ugunsdrošības pārbaudes rezultātiem sastādīts VUGD ZRP 202</w:t>
      </w:r>
      <w:r>
        <w:rPr>
          <w:rFonts w:ascii="Times New Roman" w:hAnsi="Times New Roman"/>
          <w:sz w:val="28"/>
          <w:szCs w:val="28"/>
          <w:lang w:val="lv-LV" w:eastAsia="zh-CN"/>
        </w:rPr>
        <w:t>5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.gada </w:t>
      </w:r>
      <w:r>
        <w:rPr>
          <w:rFonts w:ascii="Times New Roman" w:hAnsi="Times New Roman"/>
          <w:sz w:val="28"/>
          <w:szCs w:val="28"/>
          <w:lang w:val="lv-LV" w:eastAsia="zh-CN"/>
        </w:rPr>
        <w:t>4.aprīļa Pārbaudes akts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Nr.</w:t>
      </w:r>
      <w:r w:rsidRPr="00D76D83">
        <w:rPr>
          <w:lang w:val="lv-LV"/>
        </w:rPr>
        <w:t xml:space="preserve"> </w:t>
      </w:r>
      <w:r w:rsidRPr="00D76D83">
        <w:rPr>
          <w:rFonts w:ascii="Times New Roman" w:hAnsi="Times New Roman"/>
          <w:sz w:val="28"/>
          <w:szCs w:val="28"/>
          <w:lang w:val="lv-LV" w:eastAsia="zh-CN"/>
        </w:rPr>
        <w:t>22/11-3.</w:t>
      </w:r>
      <w:r>
        <w:rPr>
          <w:rFonts w:ascii="Times New Roman" w:hAnsi="Times New Roman"/>
          <w:sz w:val="28"/>
          <w:szCs w:val="28"/>
          <w:lang w:val="lv-LV" w:eastAsia="zh-CN"/>
        </w:rPr>
        <w:t>5</w:t>
      </w:r>
      <w:r w:rsidRPr="00D76D83">
        <w:rPr>
          <w:rFonts w:ascii="Times New Roman" w:hAnsi="Times New Roman"/>
          <w:sz w:val="28"/>
          <w:szCs w:val="28"/>
          <w:lang w:val="lv-LV" w:eastAsia="zh-CN"/>
        </w:rPr>
        <w:t>/</w:t>
      </w:r>
      <w:r>
        <w:rPr>
          <w:rFonts w:ascii="Times New Roman" w:hAnsi="Times New Roman"/>
          <w:sz w:val="28"/>
          <w:szCs w:val="28"/>
          <w:lang w:val="lv-LV" w:eastAsia="zh-CN"/>
        </w:rPr>
        <w:t>187</w:t>
      </w:r>
      <w:r>
        <w:rPr>
          <w:rFonts w:ascii="Times New Roman" w:hAnsi="Times New Roman"/>
          <w:sz w:val="28"/>
          <w:szCs w:val="28"/>
          <w:lang w:val="lv-LV" w:eastAsia="zh-CN"/>
        </w:rPr>
        <w:t>, kas 202</w:t>
      </w:r>
      <w:r>
        <w:rPr>
          <w:rFonts w:ascii="Times New Roman" w:hAnsi="Times New Roman"/>
          <w:sz w:val="28"/>
          <w:szCs w:val="28"/>
          <w:lang w:val="lv-LV" w:eastAsia="zh-CN"/>
        </w:rPr>
        <w:t>5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.gada </w:t>
      </w:r>
      <w:r>
        <w:rPr>
          <w:rFonts w:ascii="Times New Roman" w:hAnsi="Times New Roman"/>
          <w:sz w:val="28"/>
          <w:szCs w:val="28"/>
          <w:lang w:val="lv-LV" w:eastAsia="zh-CN"/>
        </w:rPr>
        <w:t>4.aprīlī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>izsniegts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Objekta</w:t>
      </w:r>
      <w:r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atbildīgajai personai par ugunsdrošību.</w:t>
      </w:r>
    </w:p>
    <w:p w:rsidR="00E07E36" w:rsidP="00E07E36" w14:paraId="6489BBCC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9.5.apakšpunktu, VUGD ZRP informē, ka</w:t>
      </w:r>
      <w:r>
        <w:rPr>
          <w:rFonts w:ascii="Times New Roman" w:hAnsi="Times New Roman"/>
          <w:sz w:val="28"/>
          <w:szCs w:val="28"/>
          <w:lang w:val="lv-LV"/>
        </w:rPr>
        <w:t xml:space="preserve"> VUGD</w:t>
      </w:r>
      <w:r>
        <w:rPr>
          <w:rFonts w:ascii="Times New Roman" w:hAnsi="Times New Roman"/>
          <w:sz w:val="28"/>
          <w:szCs w:val="28"/>
          <w:lang w:val="lv-LV"/>
        </w:rPr>
        <w:t xml:space="preserve"> atzinums par nometnes vietas atbilstību ugunsdrošības prasībām nav nepieciešams.</w:t>
      </w:r>
    </w:p>
    <w:p w:rsidR="00A213F6" w:rsidRPr="00A213F6" w:rsidP="00A213F6" w14:paraId="12F66EF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AD41EA" w:rsidRPr="00A213F6" w:rsidP="00A213F6" w14:paraId="130B6B6C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574"/>
        <w:gridCol w:w="4498"/>
      </w:tblGrid>
      <w:tr w14:paraId="72B082F4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3824CD7A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E07E36" w:rsidRPr="00163E88" w:rsidP="00163E88" w14:paraId="76EB807B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pulkvežleitnants</w:t>
            </w:r>
          </w:p>
        </w:tc>
        <w:tc>
          <w:tcPr>
            <w:tcW w:w="4786" w:type="dxa"/>
            <w:shd w:val="clear" w:color="auto" w:fill="auto"/>
          </w:tcPr>
          <w:p w:rsidR="00E07E36" w:rsidP="00163E88" w14:paraId="43ACF39B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5D0A6423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Raivis Pužulis</w:t>
            </w:r>
          </w:p>
        </w:tc>
      </w:tr>
    </w:tbl>
    <w:p w:rsidR="003F7CA2" w:rsidRPr="00F32777" w:rsidP="003F7CA2" w14:paraId="789CCE9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32AE4BC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639CD6F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12EEE5B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71EF9B9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23229E" w:rsidP="00984A6E" w14:paraId="103097DF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Gita Lejniece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63037548</w:t>
      </w:r>
    </w:p>
    <w:p w:rsidR="002E1474" w:rsidRPr="00984A6E" w:rsidP="00984A6E" w14:paraId="333EF9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gita.lejniece@vugd.gov.lv</w:t>
      </w:r>
    </w:p>
    <w:sectPr w:rsidSect="00E07E36">
      <w:headerReference w:type="first" r:id="rId4"/>
      <w:footerReference w:type="first" r:id="rId5"/>
      <w:type w:val="continuous"/>
      <w:pgSz w:w="11907" w:h="16840" w:code="9"/>
      <w:pgMar w:top="1134" w:right="1134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5DCE429A" w14:textId="77777777">
    <w:pPr>
      <w:pStyle w:val="Header"/>
    </w:pPr>
  </w:p>
  <w:p w:rsidR="003F7CA2" w:rsidP="003F7CA2" w14:paraId="4CDE06B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7CB5064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47BEC389" w14:textId="77777777">
    <w:pPr>
      <w:pStyle w:val="Footer"/>
    </w:pPr>
  </w:p>
  <w:p w:rsidR="003F7CA2" w14:paraId="7C602E6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5F4DC587" w14:textId="77777777">
    <w:pPr>
      <w:pStyle w:val="Header"/>
      <w:rPr>
        <w:rFonts w:ascii="Times New Roman" w:hAnsi="Times New Roman"/>
      </w:rPr>
    </w:pPr>
  </w:p>
  <w:p w:rsidR="000148D6" w:rsidP="000148D6" w14:paraId="459FBE02" w14:textId="77777777">
    <w:pPr>
      <w:pStyle w:val="Header"/>
      <w:rPr>
        <w:rFonts w:ascii="Times New Roman" w:hAnsi="Times New Roman"/>
      </w:rPr>
    </w:pPr>
  </w:p>
  <w:p w:rsidR="000148D6" w:rsidP="000148D6" w14:paraId="1C493722" w14:textId="77777777">
    <w:pPr>
      <w:pStyle w:val="Header"/>
      <w:rPr>
        <w:rFonts w:ascii="Times New Roman" w:hAnsi="Times New Roman"/>
      </w:rPr>
    </w:pPr>
  </w:p>
  <w:p w:rsidR="000148D6" w:rsidP="000148D6" w14:paraId="3FD4D61D" w14:textId="77777777">
    <w:pPr>
      <w:pStyle w:val="Header"/>
      <w:rPr>
        <w:rFonts w:ascii="Times New Roman" w:hAnsi="Times New Roman"/>
      </w:rPr>
    </w:pPr>
  </w:p>
  <w:p w:rsidR="000148D6" w:rsidP="000148D6" w14:paraId="6326EA4E" w14:textId="77777777">
    <w:pPr>
      <w:pStyle w:val="Header"/>
      <w:rPr>
        <w:rFonts w:ascii="Times New Roman" w:hAnsi="Times New Roman"/>
      </w:rPr>
    </w:pPr>
  </w:p>
  <w:p w:rsidR="000148D6" w:rsidP="000148D6" w14:paraId="66F78F05" w14:textId="77777777">
    <w:pPr>
      <w:pStyle w:val="Header"/>
      <w:rPr>
        <w:rFonts w:ascii="Times New Roman" w:hAnsi="Times New Roman"/>
      </w:rPr>
    </w:pPr>
  </w:p>
  <w:p w:rsidR="000148D6" w:rsidP="000148D6" w14:paraId="4236A71B" w14:textId="77777777">
    <w:pPr>
      <w:pStyle w:val="Header"/>
      <w:rPr>
        <w:rFonts w:ascii="Times New Roman" w:hAnsi="Times New Roman"/>
      </w:rPr>
    </w:pPr>
  </w:p>
  <w:p w:rsidR="000148D6" w:rsidP="000148D6" w14:paraId="45B58D0D" w14:textId="77777777">
    <w:pPr>
      <w:pStyle w:val="Header"/>
      <w:rPr>
        <w:rFonts w:ascii="Times New Roman" w:hAnsi="Times New Roman"/>
      </w:rPr>
    </w:pPr>
  </w:p>
  <w:p w:rsidR="000148D6" w:rsidP="000148D6" w14:paraId="60F1082F" w14:textId="77777777">
    <w:pPr>
      <w:pStyle w:val="Header"/>
      <w:rPr>
        <w:rFonts w:ascii="Times New Roman" w:hAnsi="Times New Roman"/>
      </w:rPr>
    </w:pPr>
  </w:p>
  <w:p w:rsidR="000148D6" w:rsidP="000148D6" w14:paraId="19D3D276" w14:textId="77777777">
    <w:pPr>
      <w:pStyle w:val="Header"/>
      <w:rPr>
        <w:rFonts w:ascii="Times New Roman" w:hAnsi="Times New Roman"/>
      </w:rPr>
    </w:pPr>
  </w:p>
  <w:p w:rsidR="000148D6" w:rsidP="000148D6" w14:paraId="6E3DB51B" w14:textId="77777777">
    <w:pPr>
      <w:pStyle w:val="Header"/>
      <w:rPr>
        <w:rFonts w:ascii="Times New Roman" w:hAnsi="Times New Roman"/>
      </w:rPr>
    </w:pPr>
  </w:p>
  <w:p w:rsidR="000148D6" w:rsidRPr="00815277" w:rsidP="000148D6" w14:paraId="5059CE8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 w14:paraId="10873BB4" w14:textId="77777777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 w14:paraId="32D31A33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 w14:paraId="67A0E6C6" w14:textId="77777777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Hyperlink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 w14:paraId="22C22860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20543B4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B3B98"/>
    <w:rsid w:val="001C0373"/>
    <w:rsid w:val="001C405C"/>
    <w:rsid w:val="001F4192"/>
    <w:rsid w:val="002132EF"/>
    <w:rsid w:val="00220243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626FB"/>
    <w:rsid w:val="006D7D2A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984A6E"/>
    <w:rsid w:val="009B48E0"/>
    <w:rsid w:val="009B5D6E"/>
    <w:rsid w:val="009C7FB2"/>
    <w:rsid w:val="00A0244A"/>
    <w:rsid w:val="00A213F6"/>
    <w:rsid w:val="00A31DC4"/>
    <w:rsid w:val="00AA71A9"/>
    <w:rsid w:val="00AC51FA"/>
    <w:rsid w:val="00AD41EA"/>
    <w:rsid w:val="00B03050"/>
    <w:rsid w:val="00B05CF2"/>
    <w:rsid w:val="00B90481"/>
    <w:rsid w:val="00C13EFF"/>
    <w:rsid w:val="00CF5B82"/>
    <w:rsid w:val="00D117B5"/>
    <w:rsid w:val="00D30D3A"/>
    <w:rsid w:val="00D3438F"/>
    <w:rsid w:val="00D62801"/>
    <w:rsid w:val="00D76D83"/>
    <w:rsid w:val="00DB7EAD"/>
    <w:rsid w:val="00E07E36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0164CD6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Gita Lejniece</cp:lastModifiedBy>
  <cp:revision>8</cp:revision>
  <dcterms:created xsi:type="dcterms:W3CDTF">2021-08-25T05:32:00Z</dcterms:created>
  <dcterms:modified xsi:type="dcterms:W3CDTF">2025-05-20T09:42:00Z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